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установлении Требований к размещению и обустройству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сезонных залов (зон) обслуживания посетителей и Порядка выдачи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заключения, подтверждающего соответствие сезонного зала (зоны)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обслуживания посетителей требованиям к размещению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обустройству сезонных залов (зон) обслуживания посетителей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от 22.11.1995 № 171-ФЗ </w:t>
        <w:br/>
        <w:t xml:space="preserve">«О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государственном регулировании производства и оборота этилового спирта,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алкогольной и спиртосодержащей продукции и об ограничении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потребления (распития) алкогольной продукции», Законом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 от 23.12.2005 № 617-ОЗ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регулировании розничной продажи алкогольной продукции на территории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 области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Утвердить прилагаемые: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Требования к размещению и обустройству сезонных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залов (зон) обслуживания посетителей при стационарных объектах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общественного питания.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Порядок выдачи заключения, подтверждающего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соответствие сезонного зала (зоны) обслуживания посетителей требованиям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размещению и обустройству сезонных залов (зон) обслуживания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посетителей.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постановление вступает в силу с 1 марта 2025 года.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Временно исполняющая обязанности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губернатора области </w:t>
        <w:tab/>
        <w:tab/>
        <w:tab/>
        <w:tab/>
        <w:tab/>
        <w:tab/>
        <w:tab/>
        <w:t xml:space="preserve">М.Ф. Костюк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headerReference w:type="first" r:id="rId9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5528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5528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____________ № 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размещению и обустройству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сезонных залов (зон) обслуживания посетителей при стационарных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объектах общественного питания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Настоящие требования предъявляются к размещению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обустройству сезонного зала (зоны) обслуживания посетителей,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расположенного на территории, прилегающей к стационарному объекту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общественного питания, или примыкающего к такому объекту либо 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зданию (помещению), в котором расположен такой объект, место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нахождения которого указано в лицензии на розничную продажу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алкогольной продукции при оказании услуг общественного питания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 о которой внесены в государственный сводный реестр выданных,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приостановленных и аннулированных лицензий на производство и оборот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этилового спирта, алкогольной и спиртосодержащей продукции.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Сезонный зал (зона) обслуживания посетителей должен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располагаться в границах земельного участка на расстоянии не более 30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метров для ресторанов и не более 10 метров для баров, кафе, буфетов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стационарного объекта общественного питания, при этом места размещения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сезонного зала (зоны) обслуживания посетителей не должны нарушать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права собственников и пользователей соседних помещений, зданий,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строений, сооружений, а также не вызывать препятствия для пешеходов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движения автотранспорта. Расстояние измеряется по прямой линии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входной группы в здание, строений, сооружений, в котором расположен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стационарный объект общественного питания, до крайних элементов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сезонного зала (зоны)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обслуживания посетителей.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 Площадь сезонного зала (зоны) обслуживания посетителей 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может превышать площадь стационарного объекта общественного питания,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 котором он размещается.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Сезонный зал (зона) обслуживания посетителей должен быть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спроектирован, изготовлен и установлен в соответствии с требованиями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безопасности, технических регламентов, строительных норм и правил,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государственных стандартов, иными установленными нормативными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правовыми актами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Обустройство сезонного зала (зоны) обслуживания посетителей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 осуществляться с учетом необходимости обеспечения 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доступности для маломобильных групп населения (путем использования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пандусов, поручней, специальных тактильных и сигнальных маркировок).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Размещение сезонного зала (зоны) обслуживания посетителей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земельном участке должно осуществляться при наличии полученного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установленном порядке согласия (разрешения) собственника земельного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участка. Размещение сезонного зала (зоны) обслуживания посетителей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существующих внешних поверхностях здания, строения, сооружения,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котором осуществляется деятельность по оказанию услуг общественного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питания, осуществляется на основании согласия (разрешения) собственника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объекта капитального строительства.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6. Схема размещения сезонного зала (зоны) обслуживания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посетителей (далее – Схема размещения) подлежит согласованию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органами местного самоуправления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униципальных образований Еврейской автономной области  (далее – область)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соответствии с порядком организации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муниципального образования и правилами благоустройства территории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муниципального образования, в котором предполагается размещение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сезонного зала (зоны) обслуживания посетителей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Схеме размещения прилагаются графические изображения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сезонного зала (зоны), место размещения сезонного зала (зоны)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обслуживания посетителей (ситуационный план).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 Не допускается размещение сезонного зала (зоны) обслуживания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посетителей: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вне границ, установленных Схемой размещения;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на территории, прилегающей к многоквартирным домам, а также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пристроенным (встроенным, встроенно-пристроенным) к ним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помещениям, на крышах многоквартирных домов;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границах прилегающих территорий, на которых не допускается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розничная продажа алкогольной продукции при оказании услуг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общественного питания в соответствии с нормативными правовыми актами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органов местного самоуправления муниципальных образований области, на территории которых предполагается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размещение сезонного зала (зоны) обслуживания посетителей.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 При проектировании сезонного зала (зоны) обслуживания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посетителей применяются быстровозводимые (сборно-разборные)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модульные комплексы, выполняемые из легких конструкций.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Размещение сезонных залов (зон) обслуживания посетителей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производится на любой период времени с 1 мая по 30 сентября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соответствии со Схемой размещения. Дополнительное увеличение периода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размещения сезонных залов (зон) обслуживания посетителей допускается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только при условии согласования с органами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муниципального образования области, на территории которого предполагается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размещение сезонного зала (зоны) обслуживания посетителей.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 В сезонном зале (зоне) обслуживания посетителей не допускается: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розничная продажа алкогольной продукции при оказании услуг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общественного питания, а также размещение посетителей ежедневно с 22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часов до 11 часов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местного времени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использование звуковоспроизводящих устройств и устройств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звукоусиления, игра на музыкальных инструментах, пение, а также иные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действия, нарушающие покой граждан и тишину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ежедневно с 22 часов до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 часов местного времени.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3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5528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5528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____________ № 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3"/>
        <w:ind w:left="5386" w:right="0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выдачи заключения, подтверждающего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соответствие сезонного зала (зоны) обслуживания посетителей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требованиям к размещению и обустройству сезонных залов (зон)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обслуживания посетителей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Выдача заключения, подтверждающего соответствие сезонного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зала (зоны) обслуживания посетителей требованиям к размещению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обустройству сезонных залов (зон) обслуживания посетителей (далее – заключение),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осуществляется департаментом экономики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– уполномоченный орган).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Заключение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 согласно приложению № 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настоящему Порядку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выдается организации, имеющей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лицензию на розничную продажу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алкогольной продукции при оказании услуг общественного питания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(далее – лицензиат).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Для получения заключения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лицензиат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представляет в уполномоченный орган следующие документы и сведения: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заявление о выдаче заключения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 согласно приложению № 2 к настоящему Порядку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схему размещения сезонного зала (зоны) обслуживания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посетителей;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документ, подтверждающий согласие собственника земельного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участка или объекта капитального строительства на размещение сезонного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зала (зоны) обслуживания посетителей и (или) разрешение на размещение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объекта на землях или земельных участках, находящихся: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государственной (за исключением федеральной собственности,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собственности области) или муниципальной собственности,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 предоставления земельных участков и установления сервитутов,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публичных сервитутов, выдаваемого органом местного самоуправления;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федеральной собственности, без предоставления земельных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участков и установления сервитутов, публичных сервитутов, выдаваемого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исполнительным органом государственной власти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органом исполнительной власти Российской Федерации, уполномоченным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распоряжение земельными участками, находящимися в федеральной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собственности;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собственности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– область), без предоставления земельных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участков и установления сервитутов, публичных сервитутов, выдаваемого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исполнительным органом государственной власти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уполномоченным на распоряжение земельными участками, находящимися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собственности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области.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 кадастровый номер земельного участка, на котором планируется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размещение сезонного зала (зоны) обслуживания посетителей;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 документ, подтверждающий полномочия представителя лицензиата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обращения за предоставлением заключения представителя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лицензиата.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Предусмотренные пунктом 1 настоящего Порядка документы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представляются на бумажном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носителе, либо по электронной почте с использованием электронной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подписи юридического лица.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Документы, представленные лицензиатом для получения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заключения, регистрируются и подлежат экспертизе уполномоченным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Уполномоченный орган в течение трех рабочих дней со дня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регистрации заявления о выдаче заключения осуществляет проверку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наличия полного комплекта документов, предусмотренного для выдачи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такого заключения, и проверку представленных документов на наличие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недостоверной, искаженной, неполной информации.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рассмотрении заявления о выдаче заключения и приложенных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нему документов уполномоченный орган вправе направлять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запросы в органы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исполнительной власти области, органы местного самоуправления муниципальных образований области, на территории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которых располагается стационарный объект общественного питания,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целью установления законности размещения сезонного зала (зоны)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обслуживания посетителей.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межведомственным запросам уполномоченного органа документы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(их копии или сведения, содержащиеся в них) представляются органами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исполнительной власти и органами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муниципальных образований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распоряжении которых имеются указанные документы, в срок не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превышающий три рабочих дня со дня поступления межведомственного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запроса, если иные сроки подготовки и направления ответа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межведомственный запрос не установлены законодательством Российской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 В случае если по результатам проверки документов не установлено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фактов несоответствия установленным настоящим Порядком требованиям,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уполномоченный орган при необходимости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проводит выездную оценку.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3"/>
        <w:ind w:left="0" w:right="0" w:firstLine="709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Уполномоченным органом может быть принято решение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проведении выездной оценки посредством использования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дистанционных средств контроля, средств фото-, аудио- и видеофиксации,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видео-конференц-связи.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7. Решение о выдаче заключения или об отказе в его выдаче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принимается уполномоченным органом не позднее 30 дней со дня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ступления заявления и документов,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необходимых для получения заключения.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Уведомление о принятии решения о выдаче заключения или об отказе в его выдаче с указанием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причин отказа в письменной форме направляется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лицензиату способом,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указанным им в заявлении о выдаче заключения.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 Основания для отказа в выдаче заключения:</w:t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несоответствие требованиям к размещению и обустройству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сезонных залов (зон) обслуживания посетителей при стационарных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объектах общественного питания, установленным настоящим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выявление в представленных документах недостоверной,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искаженной, неполной информации.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получения уведомления о принятии решения об отказе в выдаче заключения лицензиат вправе повторно обратиться с заявлением к уполномоченному органу после устранения причин, послуживших основанием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для принятия такого решения.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  <w:rPr>
          <w:b w:val="0"/>
          <w:bCs w:val="0"/>
          <w:color w:val="000000" w:themeColor="text1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9. Плата за выдачу заключения не взимается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 Действие заключения распространяется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деятельность сезонного зала (зоны) обслуживания посетителей при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стационарном объекте общественного питания, место нахождения которого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указано в заключении.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Заключение не подлежит передаче иным лицам.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 Заключение размещается в стационарном объекте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общественного питания, при котором размещается сезонный зал (зона)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обслуживания посетителей, в доступном для обозрения месте в течение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всего времени его размещения.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Заключение должно предъявляться по требованию контролирующих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надзорных органов.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12. В случае приостановления действия лицензии на розничную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продажу алкогольной продукции при оказании услуг общественного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питания не допускается розничная продажа алкогольной продукции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сезонном зале (зоне) обслуживания посетителей.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13. Основаниями для принятия уполномоченным органом решения 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досрочном прекращении действия заключения являются:</w:t>
      </w:r>
      <w:r>
        <w:rPr>
          <w:color w:val="auto"/>
        </w:rPr>
      </w:r>
      <w:r>
        <w:rPr>
          <w:color w:val="auto"/>
        </w:rPr>
      </w:r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выявление нарушений требований к размещению и обустройству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сезонных залов (зон) обслуживания посетителей при стационарных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объектах общественного питания, установленных настоящим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прекращение деятельности юридического лица, которому выдано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заключение, в соответствии с законодательством Российской Федерации 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регистрации юридических лиц;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аннулирование лицензии на розничную продажу алкогольной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продукции при оказании услуг общественного питания.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 Уведомление о принятии решения 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досрочном прекращении действия заключения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письменной форме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направляется лицензиату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 адресу электронной почты, по которому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уполномоченный орган осуществляет переписку, направление решений,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извещений, уведомлений с использованием электронной подписи,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мотивированным обоснованием не позднее одного рабочего дня со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дня принятия решения.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 дня направления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уведомления о принятии решения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досрочном прекращении действия заключения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лицензиат обязан прекратить розничную продажу алкогольной продукции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оказании услуг общественного питания в сезонном зале (зоне)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обслуживания посетителей.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15. Уполномоченный орган ведет учет выданных, приостановленных,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прекращенных заключений.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6"/>
        <w:ind w:left="5386" w:right="0" w:firstLine="0"/>
        <w:jc w:val="both"/>
        <w:rPr>
          <w:rFonts w:ascii="Times New Roman" w:hAnsi="Times New Roman" w:cs="Times New Roman"/>
          <w:sz w:val="28"/>
          <w:szCs w:val="24"/>
        </w:rPr>
        <w:outlineLvl w:val="1"/>
      </w:pPr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 xml:space="preserve">№ 1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06"/>
        <w:ind w:left="5386" w:right="0" w:firstLine="0"/>
        <w:jc w:val="both"/>
        <w:rPr>
          <w:rFonts w:ascii="Times New Roman" w:hAnsi="Times New Roman" w:cs="Times New Roman"/>
          <w:sz w:val="28"/>
          <w:szCs w:val="24"/>
        </w:rPr>
        <w:outlineLvl w:val="1"/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06"/>
        <w:ind w:left="5386" w:righ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выдачи заключения, подтверждающего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соответствие сезонного зала (зоны) обслуживания посетителей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требованиям к размещению и обустройству сезонных залов (зон)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обслуживания посетителей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06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left="0" w:firstLine="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6"/>
        <w:ind w:left="0" w:firstLine="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6"/>
        <w:ind w:left="0" w:firstLine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6"/>
        <w:ind w:left="0" w:firstLine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 соответствии сезонного зала обслуживания посетителей требованиям к размещению и обустройству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сезонных залов (зон) обслуживания посетителей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8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Выдано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8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(наименование и организационно-правовая форма</w:t>
      </w:r>
      <w:r>
        <w:rPr>
          <w:rFonts w:ascii="Times New Roman" w:hAnsi="Times New Roman" w:cs="Times New Roman"/>
          <w:sz w:val="20"/>
          <w:szCs w:val="20"/>
        </w:rPr>
        <w:t xml:space="preserve"> юридического лица, сокращенное наименование)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8"/>
        <w:ind w:righ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8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_____, ИНН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90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Номер и дата выдачи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лицензии на розничную продажу алкогольной продукции при оказании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услуг общественного питания 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Сезонный зал (зона)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обслуживания посетителей, расположенный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территории, прилегающей к стационарному объекту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общественного питания,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 адресу: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СООТВЕТСТВУЕТ требованиям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 размещению и обустройству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сезонных залов (зон) обслуживания посетителей при стационарных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бъектах общественного питания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903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Заключение выдано на срок______________________________________________________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Настоящее заключение действительно только при условии наличия на объекте общественного питания, к которому прилегает 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езонный зал (зона)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обслуживания посетителей,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действующей лицензии на розничную продажу алкогольной продукции при оказании услуг общественного питания.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Начальник департамента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экономики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Еврейской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автономной области  </w:t>
        <w:tab/>
        <w:tab/>
        <w:tab/>
        <w:tab/>
        <w:tab/>
        <w:t xml:space="preserve">                    ФИО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МП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6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left="5386" w:right="0" w:firstLine="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 xml:space="preserve">№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left="5386" w:right="0" w:firstLine="0"/>
        <w:jc w:val="both"/>
        <w:rPr>
          <w:rFonts w:ascii="Times New Roman" w:hAnsi="Times New Roman" w:cs="Times New Roman"/>
          <w:sz w:val="28"/>
          <w:szCs w:val="24"/>
        </w:rPr>
        <w:outlineLvl w:val="1"/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06"/>
        <w:ind w:left="5386" w:righ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выдачи заключения, подтверждающего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соответствие сезонного зала (зоны) обслуживания посетителей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требованиям к размещению и обустройству сезонных залов (зон)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обслуживания посетителей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06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left="0" w:firstLine="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6"/>
        <w:ind w:left="0" w:firstLine="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7"/>
        <w:ind w:left="5102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департамент экономики правительства Еврейской автономной области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ind w:left="4536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аявление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 выдаче заключения о соответствии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сезонного зала (зоны)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обслуживания посетителей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08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Лицензиат: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righ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(наименование и организационно-правовая форма</w:t>
      </w:r>
      <w:r>
        <w:rPr>
          <w:rFonts w:ascii="Times New Roman" w:hAnsi="Times New Roman" w:cs="Times New Roman"/>
          <w:sz w:val="20"/>
          <w:szCs w:val="20"/>
        </w:rPr>
        <w:t xml:space="preserve"> юридического лица, сокращенное наименование)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08"/>
        <w:ind w:righ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08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_____, ИНН___________________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, КПП______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лицензиата</w:t>
      </w:r>
      <w:r>
        <w:rPr>
          <w:rFonts w:ascii="Times New Roman" w:hAnsi="Times New Roman" w:cs="Times New Roman"/>
          <w:sz w:val="24"/>
          <w:szCs w:val="24"/>
        </w:rPr>
        <w:t xml:space="preserve"> (юридический адрес):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 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Номер и дата выдачи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цензии на розничную продажу алкогольной продукции при оказании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услуг общественного питания 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7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Просит выдать 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аключение о соответствии сезонного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зала (зоны) обслуживания посетителей.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Адрес места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нахождения обособленного подразделения, при котором предполагается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размещение сезонного зала (зоны) обслуживания посетителей 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адастровый номер земельного участка, на котором планируется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размещение сезонного зала (зоны) обслуживания посетителей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рок, на который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испрашивается заключение 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7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Способ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получения результата рассмотрения заявления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_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___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(лично, почтовым отправлением,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Перечень прилагаемых к заявлению документов: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1) схема размещения сезонного зала (зоны) обслуживания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посетителей;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2) документ, подтверждающий согласие собственника земельного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участка или объекта капитального строительства на размещение сезонного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зала (зоны) обслуживания посетителей;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3) документ, подтверждающий полномочия представителя лицензиата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обращения за предоставлением заключения представителя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лицензиата.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должности)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(подпись) 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Ф</w:t>
      </w:r>
      <w:r>
        <w:rPr>
          <w:rFonts w:ascii="Times New Roman" w:hAnsi="Times New Roman" w:cs="Times New Roman"/>
        </w:rPr>
        <w:t xml:space="preserve">амилия, инициалы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(при наличии печати)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</w:pPr>
    <w:fldSimple w:instr="PAGE \* MERGEFORMAT">
      <w:r>
        <w:t xml:space="preserve">1</w:t>
      </w:r>
    </w:fldSimple>
    <w:r/>
    <w:r/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  <w:r/>
  </w:p>
  <w:p>
    <w:pPr>
      <w:pStyle w:val="75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</w:pPr>
    <w:fldSimple w:instr="PAGE \* MERGEFORMAT">
      <w:r>
        <w:t xml:space="preserve">1</w:t>
      </w:r>
    </w:fldSimple>
    <w:r/>
    <w:r/>
  </w:p>
  <w:p>
    <w:pPr>
      <w:pStyle w:val="75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0"/>
    <w:next w:val="900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0"/>
    <w:next w:val="900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0"/>
    <w:next w:val="900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basedOn w:val="9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6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7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8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9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0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1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paragraph" w:styleId="903">
    <w:name w:val="No Spacing"/>
    <w:basedOn w:val="900"/>
    <w:uiPriority w:val="1"/>
    <w:qFormat/>
    <w:pPr>
      <w:spacing w:after="0" w:line="240" w:lineRule="auto"/>
    </w:pPr>
  </w:style>
  <w:style w:type="paragraph" w:styleId="904">
    <w:name w:val="List Paragraph"/>
    <w:basedOn w:val="900"/>
    <w:uiPriority w:val="34"/>
    <w:qFormat/>
    <w:pPr>
      <w:contextualSpacing/>
      <w:ind w:left="720"/>
    </w:pPr>
  </w:style>
  <w:style w:type="character" w:styleId="905" w:default="1">
    <w:name w:val="Default Paragraph Font"/>
    <w:uiPriority w:val="1"/>
    <w:semiHidden/>
    <w:unhideWhenUsed/>
  </w:style>
  <w:style w:type="paragraph" w:styleId="90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8" w:customStyle="1">
    <w:name w:val="ConsNonformat"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2024-11-18T23:46:10Z</dcterms:modified>
</cp:coreProperties>
</file>